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Администрация 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Терновского</w:t>
      </w:r>
      <w:r w:rsidRPr="00AA1BA8">
        <w:rPr>
          <w:b/>
          <w:bCs/>
          <w:lang w:eastAsia="ar-SA"/>
        </w:rPr>
        <w:t xml:space="preserve"> сельского поселения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Камышинского муниципального района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Волгоградской области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ПОСТАНОВЛЕНИЕ </w:t>
      </w:r>
      <w:r w:rsidR="00973384" w:rsidRPr="00AA1BA8">
        <w:rPr>
          <w:b/>
          <w:bCs/>
          <w:lang w:eastAsia="ar-SA"/>
        </w:rPr>
        <w:t xml:space="preserve">№ </w:t>
      </w:r>
      <w:r w:rsidR="00AB66FD">
        <w:rPr>
          <w:b/>
          <w:bCs/>
          <w:lang w:eastAsia="ar-SA"/>
        </w:rPr>
        <w:t>52</w:t>
      </w:r>
    </w:p>
    <w:p w:rsidR="00E24CC6" w:rsidRPr="00AA1BA8" w:rsidRDefault="00E24CC6" w:rsidP="00E24CC6">
      <w:pPr>
        <w:suppressAutoHyphens/>
        <w:autoSpaceDE w:val="0"/>
        <w:rPr>
          <w:b/>
          <w:bCs/>
          <w:lang w:eastAsia="ar-SA"/>
        </w:rPr>
      </w:pPr>
    </w:p>
    <w:p w:rsidR="00E24CC6" w:rsidRPr="00AA1BA8" w:rsidRDefault="00973384" w:rsidP="00E24CC6">
      <w:pPr>
        <w:suppressAutoHyphens/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о</w:t>
      </w:r>
      <w:r w:rsidR="00E24CC6" w:rsidRPr="00AA1BA8">
        <w:rPr>
          <w:b/>
          <w:bCs/>
          <w:lang w:eastAsia="ar-SA"/>
        </w:rPr>
        <w:t xml:space="preserve">т  </w:t>
      </w:r>
      <w:r w:rsidR="00AB66FD">
        <w:rPr>
          <w:b/>
          <w:bCs/>
          <w:lang w:eastAsia="ar-SA"/>
        </w:rPr>
        <w:t>25.07</w:t>
      </w:r>
      <w:r w:rsidR="00CB1125">
        <w:rPr>
          <w:b/>
          <w:bCs/>
          <w:lang w:eastAsia="ar-SA"/>
        </w:rPr>
        <w:t>.2025г.</w:t>
      </w:r>
      <w:r w:rsidR="00E24CC6" w:rsidRPr="00AA1BA8">
        <w:rPr>
          <w:b/>
          <w:bCs/>
          <w:lang w:eastAsia="ar-SA"/>
        </w:rPr>
        <w:t xml:space="preserve"> 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3F404C" w:rsidRDefault="00973384" w:rsidP="003F404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Терновского сельского поселения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Камышинского муниципального района</w:t>
      </w:r>
    </w:p>
    <w:p w:rsidR="00BD7C52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№ 80-1 от 19.11.2021г</w:t>
      </w:r>
      <w:r w:rsidR="00BD7C52">
        <w:rPr>
          <w:sz w:val="28"/>
          <w:szCs w:val="28"/>
        </w:rPr>
        <w:t>.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«</w:t>
      </w:r>
      <w:r w:rsidRPr="00AA1BA8">
        <w:rPr>
          <w:sz w:val="28"/>
          <w:szCs w:val="28"/>
        </w:rPr>
        <w:t xml:space="preserve">Об утверждении перечня главных 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 w:rsidRPr="00AA1BA8">
        <w:rPr>
          <w:sz w:val="28"/>
          <w:szCs w:val="28"/>
        </w:rPr>
        <w:t xml:space="preserve">администраторов доходов бюджета </w:t>
      </w:r>
    </w:p>
    <w:p w:rsidR="00BD7C52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Терновского</w:t>
      </w:r>
      <w:r w:rsidRPr="00AA1B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CB1125" w:rsidRDefault="00CB1125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(в ред. №34 от 06.06.2023г.; №59 от 20.10.2023г.; №5 от 17.01.2024г.</w:t>
      </w:r>
      <w:r w:rsidR="00AB66FD">
        <w:rPr>
          <w:sz w:val="28"/>
          <w:szCs w:val="28"/>
        </w:rPr>
        <w:t>; №14 от 20.02.2025г.</w:t>
      </w:r>
      <w:r>
        <w:rPr>
          <w:sz w:val="28"/>
          <w:szCs w:val="28"/>
        </w:rPr>
        <w:t>)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E24CC6" w:rsidRPr="0099085D" w:rsidRDefault="00E24CC6" w:rsidP="00E24CC6">
      <w:pPr>
        <w:pStyle w:val="ConsPlusTitle"/>
        <w:rPr>
          <w:sz w:val="28"/>
          <w:szCs w:val="28"/>
        </w:rPr>
      </w:pPr>
    </w:p>
    <w:p w:rsidR="00E326F9" w:rsidRDefault="00E24CC6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85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ст. 20,</w:t>
      </w:r>
      <w:r w:rsidRPr="009908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7527E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7527E">
          <w:rPr>
            <w:rFonts w:ascii="Times New Roman" w:hAnsi="Times New Roman" w:cs="Times New Roman"/>
            <w:sz w:val="28"/>
            <w:szCs w:val="28"/>
          </w:rPr>
          <w:t>3.2 статьи 160.1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AA1BA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384">
        <w:rPr>
          <w:rFonts w:ascii="Times New Roman" w:hAnsi="Times New Roman" w:cs="Times New Roman"/>
          <w:sz w:val="28"/>
          <w:szCs w:val="28"/>
        </w:rPr>
        <w:t xml:space="preserve">Камышинского муниципального района Волгоградской области </w:t>
      </w:r>
      <w:r w:rsidRPr="00B7527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26F9" w:rsidRDefault="00E326F9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6F9" w:rsidRDefault="00E326F9" w:rsidP="00E326F9">
      <w:pPr>
        <w:pStyle w:val="ConsPlusNormal"/>
        <w:ind w:firstLine="540"/>
        <w:jc w:val="both"/>
        <w:rPr>
          <w:b/>
          <w:sz w:val="28"/>
          <w:szCs w:val="28"/>
        </w:rPr>
      </w:pPr>
      <w:r w:rsidRPr="00E326F9">
        <w:rPr>
          <w:rFonts w:ascii="Times New Roman" w:hAnsi="Times New Roman" w:cs="Times New Roman"/>
          <w:sz w:val="28"/>
          <w:szCs w:val="28"/>
        </w:rPr>
        <w:t>1.</w:t>
      </w:r>
      <w:r w:rsidRPr="00E32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6F9">
        <w:rPr>
          <w:rFonts w:ascii="Times New Roman" w:hAnsi="Times New Roman" w:cs="Times New Roman"/>
          <w:sz w:val="28"/>
          <w:szCs w:val="28"/>
        </w:rPr>
        <w:t>В постановление администрации Терновского сельского поселения Камышинского муниципального района Волгоградской области № 80-1 от 19.11.2021г. «Об утверждении перечня главных администраторов доходов бюджета Терновского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внести следующие изменения</w:t>
      </w:r>
      <w:r w:rsidRPr="00E326F9">
        <w:rPr>
          <w:rFonts w:ascii="Times New Roman" w:hAnsi="Times New Roman" w:cs="Times New Roman"/>
          <w:sz w:val="28"/>
          <w:szCs w:val="28"/>
        </w:rPr>
        <w:t>:</w:t>
      </w:r>
    </w:p>
    <w:p w:rsidR="00973384" w:rsidRPr="00BD7C52" w:rsidRDefault="00E326F9" w:rsidP="00E326F9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0C3285">
        <w:rPr>
          <w:b w:val="0"/>
          <w:sz w:val="28"/>
          <w:szCs w:val="28"/>
        </w:rPr>
        <w:t>1</w:t>
      </w:r>
      <w:r w:rsidR="00BD7C52" w:rsidRPr="00BD7C52">
        <w:rPr>
          <w:b w:val="0"/>
          <w:sz w:val="28"/>
          <w:szCs w:val="28"/>
        </w:rPr>
        <w:t xml:space="preserve">. </w:t>
      </w:r>
      <w:r w:rsidR="00973384" w:rsidRPr="00BD7C52">
        <w:rPr>
          <w:b w:val="0"/>
          <w:sz w:val="28"/>
          <w:szCs w:val="28"/>
        </w:rPr>
        <w:t xml:space="preserve">Перечень главных администраторов доходов бюджета Терновского сельского поселения Камышинского муниципального района Волгоградской области, утвержденный </w:t>
      </w:r>
      <w:r>
        <w:rPr>
          <w:b w:val="0"/>
          <w:sz w:val="28"/>
          <w:szCs w:val="28"/>
        </w:rPr>
        <w:t>Постановлением</w:t>
      </w:r>
      <w:r w:rsidR="00973384" w:rsidRPr="00BD7C52">
        <w:rPr>
          <w:b w:val="0"/>
          <w:sz w:val="28"/>
          <w:szCs w:val="28"/>
        </w:rPr>
        <w:t xml:space="preserve">, изложить в новой </w:t>
      </w:r>
      <w:r w:rsidR="00973384" w:rsidRPr="00BD7C52">
        <w:rPr>
          <w:b w:val="0"/>
          <w:sz w:val="28"/>
          <w:szCs w:val="28"/>
        </w:rPr>
        <w:lastRenderedPageBreak/>
        <w:t>редакции согласно приложению</w:t>
      </w:r>
      <w:r w:rsidR="004B12EE" w:rsidRPr="00BD7C52">
        <w:rPr>
          <w:b w:val="0"/>
          <w:sz w:val="28"/>
          <w:szCs w:val="28"/>
        </w:rPr>
        <w:t xml:space="preserve"> №1</w:t>
      </w:r>
      <w:r>
        <w:rPr>
          <w:b w:val="0"/>
          <w:sz w:val="28"/>
          <w:szCs w:val="28"/>
        </w:rPr>
        <w:t xml:space="preserve"> к настоящему постановлению</w:t>
      </w:r>
      <w:r w:rsidR="00973384" w:rsidRPr="00BD7C52">
        <w:rPr>
          <w:b w:val="0"/>
          <w:sz w:val="28"/>
          <w:szCs w:val="28"/>
        </w:rPr>
        <w:t>.</w:t>
      </w:r>
    </w:p>
    <w:p w:rsidR="004B12EE" w:rsidRPr="00BD7C52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4B12EE" w:rsidRPr="008E19C5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t>3. Настоящее постановление подлежит официальному опубликованию (обнародованию) и</w:t>
      </w:r>
      <w:r w:rsidRPr="008E19C5">
        <w:rPr>
          <w:bCs/>
        </w:rPr>
        <w:t xml:space="preserve"> распространяет свое действие на правоотношения</w:t>
      </w:r>
      <w:r w:rsidR="00E326F9">
        <w:rPr>
          <w:bCs/>
        </w:rPr>
        <w:t>,</w:t>
      </w:r>
      <w:r w:rsidRPr="008E19C5">
        <w:rPr>
          <w:bCs/>
        </w:rPr>
        <w:t xml:space="preserve"> возникшие с 01.01.202</w:t>
      </w:r>
      <w:r w:rsidR="00CB1125">
        <w:rPr>
          <w:bCs/>
        </w:rPr>
        <w:t>5</w:t>
      </w:r>
      <w:r w:rsidRPr="008E19C5">
        <w:rPr>
          <w:bCs/>
        </w:rPr>
        <w:t xml:space="preserve"> года. </w:t>
      </w:r>
    </w:p>
    <w:p w:rsidR="004B12EE" w:rsidRPr="00973384" w:rsidRDefault="004B12EE" w:rsidP="009733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CC6" w:rsidRPr="00AA1BA8" w:rsidRDefault="00E24CC6" w:rsidP="00E24CC6">
      <w:pPr>
        <w:ind w:firstLine="708"/>
        <w:jc w:val="both"/>
      </w:pPr>
    </w:p>
    <w:p w:rsidR="00E24CC6" w:rsidRPr="00AA1BA8" w:rsidRDefault="00E24CC6" w:rsidP="00E24CC6">
      <w:pPr>
        <w:autoSpaceDE w:val="0"/>
        <w:autoSpaceDN w:val="0"/>
        <w:adjustRightInd w:val="0"/>
        <w:jc w:val="both"/>
      </w:pPr>
      <w:r w:rsidRPr="00AA1BA8">
        <w:t xml:space="preserve">Глава </w:t>
      </w:r>
      <w:r>
        <w:t>Терновского</w:t>
      </w:r>
      <w:r w:rsidRPr="00AA1BA8">
        <w:t xml:space="preserve"> </w:t>
      </w:r>
    </w:p>
    <w:p w:rsidR="00E24CC6" w:rsidRDefault="00E24CC6" w:rsidP="00E24CC6">
      <w:r w:rsidRPr="00AA1BA8">
        <w:t xml:space="preserve">сельского поселения                                                                 </w:t>
      </w:r>
      <w:r w:rsidRPr="00814515">
        <w:t xml:space="preserve"> </w:t>
      </w:r>
      <w:r w:rsidR="00CB1125">
        <w:t>Т.А. Леонтьева</w:t>
      </w:r>
      <w:r w:rsidRPr="00AA1BA8">
        <w:t xml:space="preserve"> </w:t>
      </w:r>
    </w:p>
    <w:p w:rsidR="004B12EE" w:rsidRDefault="00394CB5" w:rsidP="002B0075">
      <w:pPr>
        <w:tabs>
          <w:tab w:val="left" w:pos="1140"/>
        </w:tabs>
        <w:jc w:val="right"/>
      </w:pPr>
      <w:r>
        <w:tab/>
      </w:r>
      <w:r w:rsidR="008A5332">
        <w:t xml:space="preserve">  </w:t>
      </w: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4"/>
      </w:tblGrid>
      <w:tr w:rsidR="004B12EE" w:rsidTr="004B12EE">
        <w:tc>
          <w:tcPr>
            <w:tcW w:w="5353" w:type="dxa"/>
          </w:tcPr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№1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  администрации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Терновского сельского поселения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Камышинского муниципального района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Волгоградской области</w:t>
            </w:r>
          </w:p>
          <w:p w:rsidR="004B12EE" w:rsidRDefault="001A32E8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AB66F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="004B12EE">
              <w:rPr>
                <w:sz w:val="20"/>
                <w:szCs w:val="20"/>
              </w:rPr>
              <w:t xml:space="preserve"> от </w:t>
            </w:r>
            <w:r w:rsidR="00AB66FD">
              <w:rPr>
                <w:sz w:val="20"/>
                <w:szCs w:val="20"/>
              </w:rPr>
              <w:t>25.07</w:t>
            </w:r>
            <w:r w:rsidR="00CB1125">
              <w:rPr>
                <w:sz w:val="20"/>
                <w:szCs w:val="20"/>
              </w:rPr>
              <w:t>.2025</w:t>
            </w:r>
            <w:r w:rsidR="004B12EE">
              <w:rPr>
                <w:sz w:val="20"/>
                <w:szCs w:val="20"/>
              </w:rPr>
              <w:t xml:space="preserve"> года.</w:t>
            </w:r>
          </w:p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9836" w:type="dxa"/>
        <w:tblInd w:w="93" w:type="dxa"/>
        <w:tblLayout w:type="fixed"/>
        <w:tblLook w:val="04A0"/>
      </w:tblPr>
      <w:tblGrid>
        <w:gridCol w:w="1008"/>
        <w:gridCol w:w="1761"/>
        <w:gridCol w:w="1147"/>
        <w:gridCol w:w="5920"/>
      </w:tblGrid>
      <w:tr w:rsidR="004B12EE" w:rsidRPr="00E03DBE" w:rsidTr="004B12EE">
        <w:trPr>
          <w:trHeight w:val="300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</w:p>
        </w:tc>
      </w:tr>
      <w:tr w:rsidR="004B12EE" w:rsidRPr="00E03DBE" w:rsidTr="004B12EE">
        <w:trPr>
          <w:trHeight w:val="585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4B12EE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ГЛАВНЫХ АДМИНИСТРАТОРОВ ДОХОДОВ  БЮДЖЕТА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Федеральная налоговая служба</w:t>
            </w:r>
          </w:p>
        </w:tc>
      </w:tr>
      <w:tr w:rsidR="004B12EE" w:rsidRPr="00E03DBE" w:rsidTr="00346A40">
        <w:trPr>
          <w:trHeight w:val="136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E03DBE">
                <w:rPr>
                  <w:color w:val="0000FF"/>
                  <w:sz w:val="24"/>
                  <w:szCs w:val="24"/>
                </w:rPr>
                <w:t>статьей 227</w:t>
              </w:r>
            </w:hyperlink>
            <w:r w:rsidRPr="00E03DBE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83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</w:t>
            </w:r>
            <w:r w:rsidR="00FC7734">
              <w:rPr>
                <w:sz w:val="24"/>
                <w:szCs w:val="24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1 03 02231 01 0000 110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225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1 03 02241 01 0000 110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1 03 02251 01 0000 110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1 03 02261 01 0000 110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1 06 06043 10 0000 110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B12EE" w:rsidRPr="00E03DBE" w:rsidTr="00346A40">
        <w:trPr>
          <w:trHeight w:val="70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0C3285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1 09 04053 10 0</w:t>
            </w:r>
            <w:r w:rsidR="004B12EE" w:rsidRPr="00E03DBE">
              <w:rPr>
                <w:sz w:val="24"/>
                <w:szCs w:val="24"/>
              </w:rPr>
              <w:t>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C3285" w:rsidRPr="00E03DBE" w:rsidTr="00346A40">
        <w:trPr>
          <w:trHeight w:val="1282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17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  <w:shd w:val="clear" w:color="auto" w:fill="FFFFFF"/>
              </w:rPr>
              <w:t>1 16 18000 02 0000 140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1">
              <w:r w:rsidRPr="00E03DB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E03DBE">
              <w:rPr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</w:tr>
      <w:tr w:rsidR="004B12EE" w:rsidRPr="00E03DBE" w:rsidTr="00346A40">
        <w:trPr>
          <w:trHeight w:val="31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Аппарат главы администрации Волгоградской области</w:t>
            </w:r>
          </w:p>
        </w:tc>
      </w:tr>
      <w:tr w:rsidR="004B12EE" w:rsidRPr="00E03DBE" w:rsidTr="00346A40">
        <w:trPr>
          <w:trHeight w:val="14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802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3285" w:rsidRPr="00E03DBE" w:rsidTr="0040074F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845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0C3285" w:rsidRPr="00E03DBE" w:rsidTr="0040074F">
        <w:trPr>
          <w:trHeight w:val="1264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845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Территориальная избирательная комиссия по Камышинскому району Волгоградской области</w:t>
            </w:r>
          </w:p>
        </w:tc>
      </w:tr>
      <w:tr w:rsidR="004B12EE" w:rsidRPr="00E03DBE" w:rsidTr="00346A40">
        <w:trPr>
          <w:trHeight w:val="70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Администрация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346A40">
        <w:trPr>
          <w:trHeight w:val="139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53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B12EE" w:rsidRPr="00E03DBE" w:rsidTr="00346A40">
        <w:trPr>
          <w:trHeight w:val="10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E03DBE">
              <w:rPr>
                <w:sz w:val="24"/>
                <w:szCs w:val="24"/>
              </w:rPr>
              <w:lastRenderedPageBreak/>
              <w:t>сельскими поселениями</w:t>
            </w:r>
          </w:p>
        </w:tc>
      </w:tr>
      <w:tr w:rsidR="004B12EE" w:rsidRPr="00E03DBE" w:rsidTr="00346A40">
        <w:trPr>
          <w:trHeight w:val="15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B12EE" w:rsidRPr="00E03DBE" w:rsidTr="00346A40">
        <w:trPr>
          <w:trHeight w:val="81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12EE" w:rsidRPr="00E03DBE" w:rsidTr="00346A40">
        <w:trPr>
          <w:trHeight w:val="5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4B12EE" w:rsidRPr="00E03DBE" w:rsidTr="00346A40">
        <w:trPr>
          <w:trHeight w:val="159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2EE" w:rsidRPr="00E03DBE" w:rsidTr="00346A40">
        <w:trPr>
          <w:trHeight w:val="154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1 14 06325 10 0000 430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1 16 10061 10 0000 140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B12EE" w:rsidRPr="00E03DBE" w:rsidTr="00346A40">
        <w:trPr>
          <w:trHeight w:val="151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>
              <w:r w:rsidRPr="00E03DBE">
                <w:rPr>
                  <w:color w:val="0000FF"/>
                  <w:sz w:val="24"/>
                  <w:szCs w:val="24"/>
                </w:rPr>
                <w:t>главой 20</w:t>
              </w:r>
            </w:hyperlink>
            <w:r w:rsidRPr="00E03DB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B12EE" w:rsidRPr="00E03DBE" w:rsidTr="00346A40">
        <w:trPr>
          <w:trHeight w:val="99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B12EE" w:rsidRPr="00E03DBE" w:rsidTr="00346A40">
        <w:trPr>
          <w:trHeight w:val="12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B12EE" w:rsidRPr="00E03DBE" w:rsidTr="00346A40">
        <w:trPr>
          <w:trHeight w:val="125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1 16 10032 10 0000 140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B12EE" w:rsidRPr="00E03DBE" w:rsidTr="00346A40">
        <w:trPr>
          <w:trHeight w:val="131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49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B12EE" w:rsidRPr="00E03DBE" w:rsidTr="00346A40">
        <w:trPr>
          <w:trHeight w:val="53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4B12EE" w:rsidRPr="00E03DBE" w:rsidTr="00346A40">
        <w:trPr>
          <w:trHeight w:val="837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B12EE" w:rsidRPr="00E03DBE" w:rsidTr="00346A40">
        <w:trPr>
          <w:trHeight w:val="121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B12EE" w:rsidRPr="00E03DBE" w:rsidTr="00AB66FD">
        <w:trPr>
          <w:trHeight w:val="90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2 02 25555 10 0000 150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AB66FD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AB66FD" w:rsidRPr="00E03DBE" w:rsidTr="00AB66FD">
        <w:trPr>
          <w:trHeight w:val="902"/>
        </w:trPr>
        <w:tc>
          <w:tcPr>
            <w:tcW w:w="1008" w:type="dxa"/>
            <w:shd w:val="clear" w:color="auto" w:fill="auto"/>
            <w:hideMark/>
          </w:tcPr>
          <w:p w:rsidR="00AB66FD" w:rsidRPr="00E03DBE" w:rsidRDefault="00AB66FD" w:rsidP="00346A40">
            <w:pPr>
              <w:jc w:val="center"/>
              <w:rPr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AB66FD" w:rsidRPr="00E03DBE" w:rsidRDefault="00AB66FD" w:rsidP="00346A40">
            <w:pPr>
              <w:rPr>
                <w:color w:val="000000"/>
                <w:sz w:val="24"/>
                <w:szCs w:val="24"/>
              </w:rPr>
            </w:pPr>
            <w:r w:rsidRPr="00AB66FD">
              <w:rPr>
                <w:color w:val="000000"/>
                <w:sz w:val="24"/>
                <w:szCs w:val="24"/>
              </w:rPr>
              <w:t>2 02 2</w:t>
            </w:r>
            <w:r w:rsidRPr="00AB66FD">
              <w:rPr>
                <w:color w:val="000000"/>
                <w:sz w:val="24"/>
                <w:szCs w:val="24"/>
              </w:rPr>
              <w:t>5599</w:t>
            </w:r>
            <w:r w:rsidRPr="00AB66FD">
              <w:rPr>
                <w:color w:val="000000"/>
                <w:sz w:val="24"/>
                <w:szCs w:val="24"/>
              </w:rPr>
              <w:t xml:space="preserve">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AB66FD" w:rsidRPr="00AB66FD" w:rsidRDefault="00AB66FD" w:rsidP="000C3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4B12EE" w:rsidRPr="00E03DBE" w:rsidTr="00346A40">
        <w:trPr>
          <w:trHeight w:val="2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AB66FD" w:rsidRDefault="004B12EE" w:rsidP="00346A40">
            <w:pPr>
              <w:rPr>
                <w:color w:val="000000"/>
                <w:sz w:val="24"/>
                <w:szCs w:val="24"/>
              </w:rPr>
            </w:pPr>
            <w:r w:rsidRPr="00AB66FD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AB66FD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B12EE" w:rsidRPr="00E03DBE" w:rsidTr="00346A40">
        <w:trPr>
          <w:trHeight w:val="12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B12EE" w:rsidRPr="00E03DBE" w:rsidTr="00346A40">
        <w:trPr>
          <w:trHeight w:val="132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B12EE" w:rsidRPr="00E03DBE" w:rsidTr="00346A40">
        <w:trPr>
          <w:trHeight w:val="108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2 18 60010 10 0000 150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Комитет финансов Администрации Камышинского муниципального района Волгоградской области </w:t>
            </w:r>
          </w:p>
        </w:tc>
      </w:tr>
      <w:tr w:rsidR="004B12EE" w:rsidRPr="00E03DBE" w:rsidTr="00346A40">
        <w:trPr>
          <w:trHeight w:val="5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153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E03DBE">
              <w:rPr>
                <w:sz w:val="24"/>
                <w:szCs w:val="24"/>
              </w:rPr>
              <w:lastRenderedPageBreak/>
              <w:t>начисленных на излишне взысканные суммы</w:t>
            </w:r>
          </w:p>
        </w:tc>
      </w:tr>
      <w:tr w:rsidR="004B12EE" w:rsidRPr="00E03DBE" w:rsidTr="00346A40">
        <w:trPr>
          <w:trHeight w:val="56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2B0075" w:rsidRDefault="002B0075" w:rsidP="00394CB5">
      <w:pPr>
        <w:tabs>
          <w:tab w:val="left" w:pos="1140"/>
        </w:tabs>
      </w:pPr>
    </w:p>
    <w:sectPr w:rsidR="002B0075" w:rsidSect="00D323D4">
      <w:pgSz w:w="11906" w:h="16838" w:code="9"/>
      <w:pgMar w:top="1134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B1" w:rsidRDefault="00F12CB1" w:rsidP="002B0075">
      <w:r>
        <w:separator/>
      </w:r>
    </w:p>
  </w:endnote>
  <w:endnote w:type="continuationSeparator" w:id="1">
    <w:p w:rsidR="00F12CB1" w:rsidRDefault="00F12CB1" w:rsidP="002B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B1" w:rsidRDefault="00F12CB1" w:rsidP="002B0075">
      <w:r>
        <w:separator/>
      </w:r>
    </w:p>
  </w:footnote>
  <w:footnote w:type="continuationSeparator" w:id="1">
    <w:p w:rsidR="00F12CB1" w:rsidRDefault="00F12CB1" w:rsidP="002B0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2F0"/>
    <w:multiLevelType w:val="hybridMultilevel"/>
    <w:tmpl w:val="9D60005E"/>
    <w:lvl w:ilvl="0" w:tplc="2C9E1F86">
      <w:start w:val="1"/>
      <w:numFmt w:val="decimal"/>
      <w:lvlText w:val="%1."/>
      <w:lvlJc w:val="left"/>
      <w:pPr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921705"/>
    <w:multiLevelType w:val="hybridMultilevel"/>
    <w:tmpl w:val="C68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50DAF"/>
    <w:multiLevelType w:val="hybridMultilevel"/>
    <w:tmpl w:val="C100B8AE"/>
    <w:lvl w:ilvl="0" w:tplc="02605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62599"/>
    <w:multiLevelType w:val="hybridMultilevel"/>
    <w:tmpl w:val="2C504296"/>
    <w:lvl w:ilvl="0" w:tplc="CE5E9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9B5"/>
    <w:rsid w:val="000016DA"/>
    <w:rsid w:val="00006998"/>
    <w:rsid w:val="000078E1"/>
    <w:rsid w:val="000079D7"/>
    <w:rsid w:val="00030697"/>
    <w:rsid w:val="00040D82"/>
    <w:rsid w:val="00042695"/>
    <w:rsid w:val="00053F5C"/>
    <w:rsid w:val="00063B80"/>
    <w:rsid w:val="000721AA"/>
    <w:rsid w:val="0009173B"/>
    <w:rsid w:val="000A0AB2"/>
    <w:rsid w:val="000B7F96"/>
    <w:rsid w:val="000C3285"/>
    <w:rsid w:val="000C32D6"/>
    <w:rsid w:val="000C57E4"/>
    <w:rsid w:val="000D1084"/>
    <w:rsid w:val="000D1C50"/>
    <w:rsid w:val="000D3C05"/>
    <w:rsid w:val="000D458A"/>
    <w:rsid w:val="000D5CB7"/>
    <w:rsid w:val="000E4C8D"/>
    <w:rsid w:val="00101C88"/>
    <w:rsid w:val="00105071"/>
    <w:rsid w:val="00114533"/>
    <w:rsid w:val="001203F1"/>
    <w:rsid w:val="0013118C"/>
    <w:rsid w:val="00134025"/>
    <w:rsid w:val="0013686E"/>
    <w:rsid w:val="001A157F"/>
    <w:rsid w:val="001A32E8"/>
    <w:rsid w:val="001B1D7A"/>
    <w:rsid w:val="001B4EBD"/>
    <w:rsid w:val="001C538A"/>
    <w:rsid w:val="001D2AA3"/>
    <w:rsid w:val="001E2521"/>
    <w:rsid w:val="001E4799"/>
    <w:rsid w:val="00207B34"/>
    <w:rsid w:val="00210D4F"/>
    <w:rsid w:val="002123DF"/>
    <w:rsid w:val="00214C86"/>
    <w:rsid w:val="002206FC"/>
    <w:rsid w:val="002340AE"/>
    <w:rsid w:val="0024237A"/>
    <w:rsid w:val="0024591E"/>
    <w:rsid w:val="00255C3D"/>
    <w:rsid w:val="00256DE6"/>
    <w:rsid w:val="00260D8B"/>
    <w:rsid w:val="00280D18"/>
    <w:rsid w:val="0028239E"/>
    <w:rsid w:val="0028655E"/>
    <w:rsid w:val="00292C2A"/>
    <w:rsid w:val="002B0075"/>
    <w:rsid w:val="002C0161"/>
    <w:rsid w:val="002C0A5D"/>
    <w:rsid w:val="002D6242"/>
    <w:rsid w:val="002E1D77"/>
    <w:rsid w:val="002E4D3D"/>
    <w:rsid w:val="002F6D07"/>
    <w:rsid w:val="003028E0"/>
    <w:rsid w:val="00304AEB"/>
    <w:rsid w:val="00312E93"/>
    <w:rsid w:val="00322A5E"/>
    <w:rsid w:val="00342936"/>
    <w:rsid w:val="0034485F"/>
    <w:rsid w:val="00346289"/>
    <w:rsid w:val="00347EE3"/>
    <w:rsid w:val="00361391"/>
    <w:rsid w:val="00361DBA"/>
    <w:rsid w:val="00377037"/>
    <w:rsid w:val="003774BE"/>
    <w:rsid w:val="00385748"/>
    <w:rsid w:val="00394CB5"/>
    <w:rsid w:val="003A2AB7"/>
    <w:rsid w:val="003A2FEC"/>
    <w:rsid w:val="003A74E4"/>
    <w:rsid w:val="003D6993"/>
    <w:rsid w:val="003E0596"/>
    <w:rsid w:val="003E1474"/>
    <w:rsid w:val="003F404C"/>
    <w:rsid w:val="003F7DB2"/>
    <w:rsid w:val="00410D58"/>
    <w:rsid w:val="004179AB"/>
    <w:rsid w:val="0042716B"/>
    <w:rsid w:val="004470FE"/>
    <w:rsid w:val="00450CFF"/>
    <w:rsid w:val="00470119"/>
    <w:rsid w:val="0047053C"/>
    <w:rsid w:val="00475D90"/>
    <w:rsid w:val="004833FE"/>
    <w:rsid w:val="00493F66"/>
    <w:rsid w:val="004A2457"/>
    <w:rsid w:val="004B12EE"/>
    <w:rsid w:val="004D0B53"/>
    <w:rsid w:val="004D4361"/>
    <w:rsid w:val="004D54BB"/>
    <w:rsid w:val="004E6874"/>
    <w:rsid w:val="005054A9"/>
    <w:rsid w:val="005067BD"/>
    <w:rsid w:val="00510265"/>
    <w:rsid w:val="005105D3"/>
    <w:rsid w:val="005150EE"/>
    <w:rsid w:val="0053498D"/>
    <w:rsid w:val="00536AB1"/>
    <w:rsid w:val="005455BC"/>
    <w:rsid w:val="0055290B"/>
    <w:rsid w:val="0055608E"/>
    <w:rsid w:val="005829FD"/>
    <w:rsid w:val="005C734F"/>
    <w:rsid w:val="005D5994"/>
    <w:rsid w:val="005F68CD"/>
    <w:rsid w:val="00606951"/>
    <w:rsid w:val="006564E8"/>
    <w:rsid w:val="00675A09"/>
    <w:rsid w:val="006844E9"/>
    <w:rsid w:val="0069702B"/>
    <w:rsid w:val="006B63C2"/>
    <w:rsid w:val="006B6B1D"/>
    <w:rsid w:val="006C44D3"/>
    <w:rsid w:val="006C4FA5"/>
    <w:rsid w:val="006C6687"/>
    <w:rsid w:val="006C78A0"/>
    <w:rsid w:val="006D28E3"/>
    <w:rsid w:val="006E6426"/>
    <w:rsid w:val="006E75A8"/>
    <w:rsid w:val="006F4FD5"/>
    <w:rsid w:val="0071124E"/>
    <w:rsid w:val="007269D7"/>
    <w:rsid w:val="00770553"/>
    <w:rsid w:val="007A10A2"/>
    <w:rsid w:val="007A6C96"/>
    <w:rsid w:val="007A6CF0"/>
    <w:rsid w:val="007A6EAE"/>
    <w:rsid w:val="007B60CD"/>
    <w:rsid w:val="007B6E30"/>
    <w:rsid w:val="007C524C"/>
    <w:rsid w:val="007D5684"/>
    <w:rsid w:val="007F0B40"/>
    <w:rsid w:val="00824153"/>
    <w:rsid w:val="00833C82"/>
    <w:rsid w:val="00834667"/>
    <w:rsid w:val="00835F75"/>
    <w:rsid w:val="00855BE2"/>
    <w:rsid w:val="00872ABF"/>
    <w:rsid w:val="00890150"/>
    <w:rsid w:val="00895819"/>
    <w:rsid w:val="008A5332"/>
    <w:rsid w:val="008B01DA"/>
    <w:rsid w:val="008B6677"/>
    <w:rsid w:val="008D01CB"/>
    <w:rsid w:val="008E0FFF"/>
    <w:rsid w:val="008E52CA"/>
    <w:rsid w:val="008E7DD3"/>
    <w:rsid w:val="008F5F98"/>
    <w:rsid w:val="00904579"/>
    <w:rsid w:val="0091043F"/>
    <w:rsid w:val="00924D80"/>
    <w:rsid w:val="0092687E"/>
    <w:rsid w:val="00932C85"/>
    <w:rsid w:val="00935D65"/>
    <w:rsid w:val="00937FC8"/>
    <w:rsid w:val="00944904"/>
    <w:rsid w:val="00962E2D"/>
    <w:rsid w:val="00972F64"/>
    <w:rsid w:val="00973384"/>
    <w:rsid w:val="0097721A"/>
    <w:rsid w:val="009A4D20"/>
    <w:rsid w:val="009C0756"/>
    <w:rsid w:val="009C1976"/>
    <w:rsid w:val="00A21536"/>
    <w:rsid w:val="00A473AD"/>
    <w:rsid w:val="00A663E8"/>
    <w:rsid w:val="00A92961"/>
    <w:rsid w:val="00AA02DA"/>
    <w:rsid w:val="00AB61CC"/>
    <w:rsid w:val="00AB66FD"/>
    <w:rsid w:val="00AB6DBE"/>
    <w:rsid w:val="00AC3F79"/>
    <w:rsid w:val="00AD2E2C"/>
    <w:rsid w:val="00AF134B"/>
    <w:rsid w:val="00B01D28"/>
    <w:rsid w:val="00B05EDD"/>
    <w:rsid w:val="00B201C0"/>
    <w:rsid w:val="00B23669"/>
    <w:rsid w:val="00B54D6E"/>
    <w:rsid w:val="00B74338"/>
    <w:rsid w:val="00B82095"/>
    <w:rsid w:val="00BD7C52"/>
    <w:rsid w:val="00BE41DE"/>
    <w:rsid w:val="00BF0931"/>
    <w:rsid w:val="00BF2B04"/>
    <w:rsid w:val="00C00F7A"/>
    <w:rsid w:val="00C01823"/>
    <w:rsid w:val="00C1743B"/>
    <w:rsid w:val="00C306F5"/>
    <w:rsid w:val="00C309C4"/>
    <w:rsid w:val="00C323B1"/>
    <w:rsid w:val="00C3650C"/>
    <w:rsid w:val="00C4343E"/>
    <w:rsid w:val="00C43AE1"/>
    <w:rsid w:val="00C505C3"/>
    <w:rsid w:val="00C506E0"/>
    <w:rsid w:val="00C549B5"/>
    <w:rsid w:val="00C54BA4"/>
    <w:rsid w:val="00C72F6D"/>
    <w:rsid w:val="00C77C6B"/>
    <w:rsid w:val="00CA232E"/>
    <w:rsid w:val="00CA332D"/>
    <w:rsid w:val="00CA734F"/>
    <w:rsid w:val="00CB1125"/>
    <w:rsid w:val="00CB122D"/>
    <w:rsid w:val="00CB62FB"/>
    <w:rsid w:val="00CD30A6"/>
    <w:rsid w:val="00CD32B4"/>
    <w:rsid w:val="00CE31FE"/>
    <w:rsid w:val="00CE40EA"/>
    <w:rsid w:val="00CF04CB"/>
    <w:rsid w:val="00CF4420"/>
    <w:rsid w:val="00D20E7C"/>
    <w:rsid w:val="00D323D4"/>
    <w:rsid w:val="00D44A06"/>
    <w:rsid w:val="00D5194A"/>
    <w:rsid w:val="00D656BA"/>
    <w:rsid w:val="00D6788D"/>
    <w:rsid w:val="00D944BD"/>
    <w:rsid w:val="00DA4535"/>
    <w:rsid w:val="00DB6FD2"/>
    <w:rsid w:val="00DC0051"/>
    <w:rsid w:val="00DD5B5C"/>
    <w:rsid w:val="00DE1772"/>
    <w:rsid w:val="00DE4E5C"/>
    <w:rsid w:val="00DF4D15"/>
    <w:rsid w:val="00E00497"/>
    <w:rsid w:val="00E01790"/>
    <w:rsid w:val="00E03DBE"/>
    <w:rsid w:val="00E24CC6"/>
    <w:rsid w:val="00E25A49"/>
    <w:rsid w:val="00E27BC3"/>
    <w:rsid w:val="00E326F9"/>
    <w:rsid w:val="00E4006D"/>
    <w:rsid w:val="00E750EA"/>
    <w:rsid w:val="00E75679"/>
    <w:rsid w:val="00E873AD"/>
    <w:rsid w:val="00EA0229"/>
    <w:rsid w:val="00EB0524"/>
    <w:rsid w:val="00EB6845"/>
    <w:rsid w:val="00EC52B8"/>
    <w:rsid w:val="00EC643E"/>
    <w:rsid w:val="00ED0622"/>
    <w:rsid w:val="00F11C55"/>
    <w:rsid w:val="00F12CB1"/>
    <w:rsid w:val="00F17059"/>
    <w:rsid w:val="00F17F54"/>
    <w:rsid w:val="00F262BB"/>
    <w:rsid w:val="00F3187A"/>
    <w:rsid w:val="00F35362"/>
    <w:rsid w:val="00F4113C"/>
    <w:rsid w:val="00F46877"/>
    <w:rsid w:val="00F575B5"/>
    <w:rsid w:val="00F65343"/>
    <w:rsid w:val="00F65A7B"/>
    <w:rsid w:val="00F66A56"/>
    <w:rsid w:val="00F7139E"/>
    <w:rsid w:val="00FA23E4"/>
    <w:rsid w:val="00FB29C3"/>
    <w:rsid w:val="00FC7734"/>
    <w:rsid w:val="00FD31E1"/>
    <w:rsid w:val="00FD46B5"/>
    <w:rsid w:val="00FD7F65"/>
    <w:rsid w:val="00FF09E0"/>
    <w:rsid w:val="00FF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93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B61CC"/>
    <w:pPr>
      <w:keepNext/>
      <w:jc w:val="both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AB61CC"/>
    <w:pPr>
      <w:keepNext/>
      <w:jc w:val="center"/>
      <w:outlineLvl w:val="2"/>
    </w:pPr>
    <w:rPr>
      <w:szCs w:val="20"/>
      <w:lang w:val="en-US"/>
    </w:rPr>
  </w:style>
  <w:style w:type="paragraph" w:styleId="9">
    <w:name w:val="heading 9"/>
    <w:basedOn w:val="a"/>
    <w:next w:val="a"/>
    <w:link w:val="90"/>
    <w:unhideWhenUsed/>
    <w:qFormat/>
    <w:rsid w:val="003E14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1CC"/>
    <w:rPr>
      <w:sz w:val="24"/>
    </w:rPr>
  </w:style>
  <w:style w:type="character" w:customStyle="1" w:styleId="30">
    <w:name w:val="Заголовок 3 Знак"/>
    <w:basedOn w:val="a0"/>
    <w:link w:val="3"/>
    <w:rsid w:val="00AB61CC"/>
    <w:rPr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1474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B61CC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B61CC"/>
    <w:rPr>
      <w:sz w:val="28"/>
      <w:lang w:val="en-US"/>
    </w:rPr>
  </w:style>
  <w:style w:type="paragraph" w:styleId="21">
    <w:name w:val="Body Text 2"/>
    <w:basedOn w:val="a"/>
    <w:link w:val="22"/>
    <w:rsid w:val="00AB61CC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B61CC"/>
    <w:rPr>
      <w:sz w:val="28"/>
    </w:rPr>
  </w:style>
  <w:style w:type="paragraph" w:customStyle="1" w:styleId="ConsNormal">
    <w:name w:val="ConsNormal"/>
    <w:rsid w:val="00AB6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">
    <w:name w:val="toc 1"/>
    <w:basedOn w:val="a"/>
    <w:next w:val="a"/>
    <w:autoRedefine/>
    <w:semiHidden/>
    <w:rsid w:val="003E1474"/>
    <w:pPr>
      <w:widowControl w:val="0"/>
      <w:autoSpaceDE w:val="0"/>
      <w:autoSpaceDN w:val="0"/>
      <w:adjustRightInd w:val="0"/>
    </w:pPr>
    <w:rPr>
      <w:snapToGrid w:val="0"/>
      <w:color w:val="0000FF"/>
      <w:sz w:val="24"/>
      <w:szCs w:val="24"/>
    </w:rPr>
  </w:style>
  <w:style w:type="paragraph" w:customStyle="1" w:styleId="ConsPlusNonformat">
    <w:name w:val="ConsPlusNonformat"/>
    <w:uiPriority w:val="99"/>
    <w:rsid w:val="003E14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CE40E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40EA"/>
  </w:style>
  <w:style w:type="paragraph" w:styleId="a5">
    <w:name w:val="Balloon Text"/>
    <w:basedOn w:val="a"/>
    <w:link w:val="a6"/>
    <w:unhideWhenUsed/>
    <w:rsid w:val="0051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05D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8"/>
    <w:rsid w:val="001B4EBD"/>
    <w:rPr>
      <w:sz w:val="24"/>
      <w:szCs w:val="24"/>
    </w:rPr>
  </w:style>
  <w:style w:type="paragraph" w:styleId="a8">
    <w:name w:val="Body Text Indent"/>
    <w:basedOn w:val="a"/>
    <w:link w:val="a7"/>
    <w:rsid w:val="001B4EBD"/>
    <w:pPr>
      <w:spacing w:after="120"/>
      <w:ind w:left="283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rsid w:val="001B4EBD"/>
    <w:rPr>
      <w:sz w:val="24"/>
      <w:szCs w:val="24"/>
    </w:rPr>
  </w:style>
  <w:style w:type="paragraph" w:styleId="aa">
    <w:name w:val="header"/>
    <w:basedOn w:val="a"/>
    <w:link w:val="a9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rsid w:val="001B4EBD"/>
    <w:rPr>
      <w:sz w:val="24"/>
      <w:szCs w:val="24"/>
    </w:rPr>
  </w:style>
  <w:style w:type="paragraph" w:styleId="ac">
    <w:name w:val="footer"/>
    <w:basedOn w:val="a"/>
    <w:link w:val="ab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1B4E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4E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B4E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B4E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4B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B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69&amp;dst=101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7019&amp;dst=3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A4D94EE1C51532616F2933A55CCA5073E220C8695715E6EE2B04A3F8469776079B0A8E72423AC8345B5D0E8AECE1E029C56C52692q9Z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0B3B-0EB8-463C-B93E-EA80CF8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ТУ по Камышинскому району</Company>
  <LinksUpToDate>false</LinksUpToDate>
  <CharactersWithSpaces>17218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</dc:creator>
  <cp:lastModifiedBy>User</cp:lastModifiedBy>
  <cp:revision>4</cp:revision>
  <cp:lastPrinted>2025-07-28T05:17:00Z</cp:lastPrinted>
  <dcterms:created xsi:type="dcterms:W3CDTF">2025-02-20T07:53:00Z</dcterms:created>
  <dcterms:modified xsi:type="dcterms:W3CDTF">2025-07-28T05:17:00Z</dcterms:modified>
</cp:coreProperties>
</file>