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D0" w:rsidRPr="00F241EB" w:rsidRDefault="00EB7ED0">
      <w:pPr>
        <w:rPr>
          <w:rFonts w:ascii="Times New Roman" w:hAnsi="Times New Roman"/>
        </w:rPr>
        <w:sectPr w:rsidR="00EB7ED0" w:rsidRPr="00F241EB">
          <w:type w:val="continuous"/>
          <w:pgSz w:w="11906" w:h="16838"/>
          <w:pgMar w:top="0" w:right="1188" w:bottom="1388" w:left="968" w:header="0" w:footer="0" w:gutter="0"/>
          <w:cols w:space="720"/>
          <w:formProt w:val="0"/>
          <w:docGrid w:linePitch="560" w:charSpace="73728"/>
        </w:sectPr>
      </w:pPr>
    </w:p>
    <w:p w:rsidR="00EB7ED0" w:rsidRPr="00F241EB" w:rsidRDefault="00EB7ED0">
      <w:pPr>
        <w:pStyle w:val="a"/>
      </w:pPr>
    </w:p>
    <w:p w:rsidR="00EB7ED0" w:rsidRPr="00F241EB" w:rsidRDefault="00EB7ED0">
      <w:pPr>
        <w:rPr>
          <w:rFonts w:ascii="Times New Roman" w:hAnsi="Times New Roman"/>
        </w:rPr>
        <w:sectPr w:rsidR="00EB7ED0" w:rsidRPr="00F241EB">
          <w:type w:val="continuous"/>
          <w:pgSz w:w="11906" w:h="16838"/>
          <w:pgMar w:top="0" w:right="1188" w:bottom="1388" w:left="968" w:header="0" w:footer="0" w:gutter="0"/>
          <w:cols w:space="720"/>
          <w:formProt w:val="0"/>
          <w:docGrid w:linePitch="560" w:charSpace="73728"/>
        </w:sectPr>
      </w:pPr>
    </w:p>
    <w:p w:rsidR="00EB7ED0" w:rsidRPr="0069721E" w:rsidRDefault="00EB7ED0">
      <w:pPr>
        <w:pStyle w:val="Heading3"/>
        <w:numPr>
          <w:ilvl w:val="2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721E">
        <w:rPr>
          <w:rFonts w:ascii="Times New Roman" w:hAnsi="Times New Roman" w:cs="Times New Roman"/>
          <w:b w:val="0"/>
          <w:sz w:val="24"/>
          <w:szCs w:val="24"/>
        </w:rPr>
        <w:t>РОССИЙСКАЯ    ФЕДЕРАЦИЯ</w:t>
      </w:r>
    </w:p>
    <w:p w:rsidR="00EB7ED0" w:rsidRPr="0069721E" w:rsidRDefault="00EB7ED0">
      <w:pPr>
        <w:pStyle w:val="Heading3"/>
        <w:numPr>
          <w:ilvl w:val="2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721E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 ТЕРНОВСКОГО  СЕЛЬСКОГО ПОСЕЛЕНИЯ </w:t>
      </w:r>
    </w:p>
    <w:p w:rsidR="00EB7ED0" w:rsidRPr="0069721E" w:rsidRDefault="00EB7ED0">
      <w:pPr>
        <w:pStyle w:val="Heading3"/>
        <w:numPr>
          <w:ilvl w:val="2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721E">
        <w:rPr>
          <w:rFonts w:ascii="Times New Roman" w:hAnsi="Times New Roman" w:cs="Times New Roman"/>
          <w:b w:val="0"/>
          <w:sz w:val="24"/>
          <w:szCs w:val="24"/>
        </w:rPr>
        <w:t xml:space="preserve">КАМЫШИНСКОГО МУНИЦИПЛЬНОГО  РАЙОНА  </w:t>
      </w:r>
    </w:p>
    <w:p w:rsidR="00EB7ED0" w:rsidRPr="0069721E" w:rsidRDefault="00EB7ED0" w:rsidP="0069721E">
      <w:pPr>
        <w:pStyle w:val="Heading3"/>
        <w:numPr>
          <w:ilvl w:val="2"/>
          <w:numId w:val="2"/>
        </w:num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721E">
        <w:rPr>
          <w:rFonts w:ascii="Times New Roman" w:hAnsi="Times New Roman" w:cs="Times New Roman"/>
          <w:b w:val="0"/>
          <w:sz w:val="24"/>
          <w:szCs w:val="24"/>
        </w:rPr>
        <w:t>ВОЛГОГРАДСКОЙ ОБЛАСТИ</w:t>
      </w:r>
    </w:p>
    <w:p w:rsidR="00EB7ED0" w:rsidRPr="0069721E" w:rsidRDefault="00EB7ED0" w:rsidP="0069721E">
      <w:pPr>
        <w:pStyle w:val="Heading3"/>
        <w:numPr>
          <w:ilvl w:val="2"/>
          <w:numId w:val="2"/>
        </w:numPr>
        <w:jc w:val="center"/>
        <w:rPr>
          <w:b w:val="0"/>
          <w:sz w:val="24"/>
          <w:szCs w:val="24"/>
        </w:rPr>
      </w:pPr>
      <w:r w:rsidRPr="0069721E"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color w:val="000000"/>
          <w:spacing w:val="-1"/>
          <w:sz w:val="24"/>
          <w:szCs w:val="24"/>
        </w:rPr>
        <w:t xml:space="preserve">   № 12</w:t>
      </w:r>
    </w:p>
    <w:p w:rsidR="00EB7ED0" w:rsidRPr="0069721E" w:rsidRDefault="00EB7ED0" w:rsidP="0069721E">
      <w:pPr>
        <w:pStyle w:val="Heading3"/>
        <w:numPr>
          <w:ilvl w:val="2"/>
          <w:numId w:val="2"/>
        </w:numPr>
        <w:rPr>
          <w:rFonts w:ascii="Times New Roman" w:hAnsi="Times New Roman" w:cs="Times New Roman"/>
          <w:b w:val="0"/>
          <w:spacing w:val="-1"/>
          <w:sz w:val="24"/>
          <w:szCs w:val="24"/>
        </w:rPr>
      </w:pPr>
      <w:r w:rsidRPr="0069721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13</w:t>
      </w:r>
      <w:r w:rsidRPr="00B56889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B56889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B56889">
        <w:rPr>
          <w:rFonts w:ascii="Times New Roman" w:hAnsi="Times New Roman" w:cs="Times New Roman"/>
          <w:b w:val="0"/>
          <w:sz w:val="24"/>
          <w:szCs w:val="24"/>
        </w:rPr>
        <w:t>г</w:t>
      </w:r>
      <w:r w:rsidRPr="0069721E">
        <w:rPr>
          <w:rFonts w:ascii="Times New Roman" w:hAnsi="Times New Roman" w:cs="Times New Roman"/>
          <w:b w:val="0"/>
          <w:sz w:val="24"/>
          <w:szCs w:val="24"/>
        </w:rPr>
        <w:t xml:space="preserve">. О присвоении  адресов </w:t>
      </w:r>
    </w:p>
    <w:p w:rsidR="00EB7ED0" w:rsidRPr="0069721E" w:rsidRDefault="00EB7ED0">
      <w:pPr>
        <w:pStyle w:val="a"/>
        <w:shd w:val="clear" w:color="auto" w:fill="FFFFFF"/>
        <w:spacing w:line="317" w:lineRule="exact"/>
        <w:ind w:left="34"/>
        <w:rPr>
          <w:color w:val="2E2E2E"/>
          <w:spacing w:val="-1"/>
          <w:sz w:val="24"/>
          <w:szCs w:val="24"/>
        </w:rPr>
      </w:pPr>
    </w:p>
    <w:p w:rsidR="00EB7ED0" w:rsidRPr="0069721E" w:rsidRDefault="00EB7ED0" w:rsidP="0069721E">
      <w:pPr>
        <w:jc w:val="both"/>
        <w:rPr>
          <w:rFonts w:ascii="Times New Roman" w:hAnsi="Times New Roman"/>
        </w:rPr>
      </w:pPr>
      <w:r w:rsidRPr="0069721E">
        <w:tab/>
      </w:r>
      <w:r w:rsidRPr="0069721E">
        <w:rPr>
          <w:rFonts w:ascii="Times New Roman" w:hAnsi="Times New Roman"/>
        </w:rPr>
        <w:t>Руководствуясь пунктом 21 статьи 14 Федерального закона от 06.10.2003г. № 131-ФЗ «Об общих принципах организации местного самоуправления в Российской Федерации», частью 3 статьи 5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 1221 «Об утверждении Правил присвоения, изменения и аннулирования адресов», разделом IV Правил межведомственного информационного взаимодействия при ведении государственного адресного реестра, утвержденными постановлением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EB7ED0" w:rsidRPr="0069721E" w:rsidRDefault="00EB7ED0" w:rsidP="0069721E">
      <w:pPr>
        <w:jc w:val="both"/>
        <w:rPr>
          <w:rFonts w:ascii="Times New Roman" w:hAnsi="Times New Roman"/>
        </w:rPr>
      </w:pPr>
      <w:r w:rsidRPr="0069721E">
        <w:rPr>
          <w:rFonts w:ascii="Times New Roman" w:hAnsi="Times New Roman"/>
        </w:rPr>
        <w:t>ПОСТАНОВЛЯЮ:</w:t>
      </w:r>
    </w:p>
    <w:p w:rsidR="00EB7ED0" w:rsidRDefault="00EB7ED0" w:rsidP="006A3F3C">
      <w:pPr>
        <w:pStyle w:val="NormalWeb"/>
        <w:spacing w:after="0"/>
        <w:jc w:val="both"/>
      </w:pPr>
      <w:r w:rsidRPr="0069721E">
        <w:t xml:space="preserve"> 1. По результатам проведения инвентаризации государственного адресного реестра </w:t>
      </w:r>
      <w:r>
        <w:t xml:space="preserve">объединить адреса объектов </w:t>
      </w:r>
      <w:r w:rsidRPr="0069721E">
        <w:t>адреса</w:t>
      </w:r>
      <w:r>
        <w:t>ции:</w:t>
      </w:r>
    </w:p>
    <w:p w:rsidR="00EB7ED0" w:rsidRPr="0069721E" w:rsidRDefault="00EB7ED0" w:rsidP="00F241EB">
      <w:pPr>
        <w:tabs>
          <w:tab w:val="left" w:pos="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E2E2E"/>
          <w:spacing w:val="-1"/>
          <w:sz w:val="24"/>
          <w:szCs w:val="24"/>
        </w:rPr>
        <w:t>- Ро</w:t>
      </w:r>
      <w:r w:rsidRPr="0069721E">
        <w:rPr>
          <w:rFonts w:ascii="Times New Roman" w:hAnsi="Times New Roman"/>
          <w:color w:val="2E2E2E"/>
          <w:spacing w:val="-1"/>
          <w:sz w:val="24"/>
          <w:szCs w:val="24"/>
        </w:rPr>
        <w:t>ссийская Федерация, Волгоградская область, Камышинский муниципальный район, Терновск</w:t>
      </w:r>
      <w:r>
        <w:rPr>
          <w:rFonts w:ascii="Times New Roman" w:hAnsi="Times New Roman"/>
          <w:color w:val="2E2E2E"/>
          <w:spacing w:val="-1"/>
          <w:sz w:val="24"/>
          <w:szCs w:val="24"/>
        </w:rPr>
        <w:t xml:space="preserve">ое сельское поселение, село Терновка, улица Центральная, земельный участок </w:t>
      </w:r>
      <w:r w:rsidRPr="0069721E">
        <w:rPr>
          <w:rFonts w:ascii="Times New Roman" w:hAnsi="Times New Roman"/>
          <w:color w:val="2E2E2E"/>
          <w:spacing w:val="-1"/>
          <w:sz w:val="24"/>
          <w:szCs w:val="24"/>
        </w:rPr>
        <w:t xml:space="preserve"> </w:t>
      </w:r>
    </w:p>
    <w:p w:rsidR="00EB7ED0" w:rsidRDefault="00EB7ED0" w:rsidP="00537DE4">
      <w:pPr>
        <w:tabs>
          <w:tab w:val="left" w:pos="910"/>
        </w:tabs>
        <w:jc w:val="both"/>
        <w:rPr>
          <w:rFonts w:ascii="Times New Roman" w:hAnsi="Times New Roman"/>
          <w:color w:val="2E2E2E"/>
          <w:spacing w:val="-1"/>
          <w:sz w:val="24"/>
          <w:szCs w:val="24"/>
        </w:rPr>
      </w:pPr>
      <w:r>
        <w:rPr>
          <w:rFonts w:ascii="Times New Roman" w:hAnsi="Times New Roman"/>
          <w:color w:val="2E2E2E"/>
          <w:spacing w:val="-1"/>
          <w:sz w:val="24"/>
          <w:szCs w:val="24"/>
        </w:rPr>
        <w:t>1А с кадастровым номером 34:10:140004:73</w:t>
      </w:r>
    </w:p>
    <w:p w:rsidR="00EB7ED0" w:rsidRDefault="00EB7ED0" w:rsidP="00537DE4">
      <w:pPr>
        <w:tabs>
          <w:tab w:val="left" w:pos="910"/>
        </w:tabs>
        <w:jc w:val="both"/>
        <w:rPr>
          <w:rFonts w:ascii="Times New Roman" w:hAnsi="Times New Roman"/>
          <w:color w:val="2E2E2E"/>
          <w:spacing w:val="-1"/>
          <w:sz w:val="24"/>
          <w:szCs w:val="24"/>
        </w:rPr>
      </w:pPr>
      <w:r>
        <w:rPr>
          <w:rFonts w:ascii="Times New Roman" w:hAnsi="Times New Roman"/>
          <w:color w:val="2E2E2E"/>
          <w:spacing w:val="-1"/>
          <w:sz w:val="24"/>
          <w:szCs w:val="24"/>
        </w:rPr>
        <w:t>-</w:t>
      </w:r>
      <w:r w:rsidRPr="0069721E">
        <w:rPr>
          <w:rFonts w:ascii="Times New Roman" w:hAnsi="Times New Roman"/>
          <w:color w:val="2E2E2E"/>
          <w:spacing w:val="-1"/>
          <w:sz w:val="24"/>
          <w:szCs w:val="24"/>
        </w:rPr>
        <w:t>Российская Федерация, Волгоградская область, Камышинский муниципальный район,  Терновск</w:t>
      </w:r>
      <w:r>
        <w:rPr>
          <w:rFonts w:ascii="Times New Roman" w:hAnsi="Times New Roman"/>
          <w:color w:val="2E2E2E"/>
          <w:spacing w:val="-1"/>
          <w:sz w:val="24"/>
          <w:szCs w:val="24"/>
        </w:rPr>
        <w:t>ое сельское поселение, село Терновка, улица Центральная, земельный участок 1Д с кадастровым номером 34:10:140004:309.</w:t>
      </w:r>
    </w:p>
    <w:p w:rsidR="00EB7ED0" w:rsidRDefault="00EB7ED0" w:rsidP="00537DE4">
      <w:pPr>
        <w:tabs>
          <w:tab w:val="left" w:pos="910"/>
        </w:tabs>
        <w:jc w:val="both"/>
        <w:rPr>
          <w:rFonts w:ascii="Times New Roman" w:hAnsi="Times New Roman"/>
          <w:color w:val="2E2E2E"/>
          <w:spacing w:val="-1"/>
          <w:sz w:val="24"/>
          <w:szCs w:val="24"/>
        </w:rPr>
      </w:pPr>
      <w:r>
        <w:rPr>
          <w:rFonts w:ascii="Times New Roman" w:hAnsi="Times New Roman"/>
          <w:color w:val="2E2E2E"/>
          <w:spacing w:val="-1"/>
          <w:sz w:val="24"/>
          <w:szCs w:val="24"/>
        </w:rPr>
        <w:t>Объекту адресации,  образованному в результате объединения, присвоить адрес:</w:t>
      </w:r>
    </w:p>
    <w:p w:rsidR="00EB7ED0" w:rsidRPr="0069721E" w:rsidRDefault="00EB7ED0" w:rsidP="00537DE4">
      <w:pPr>
        <w:tabs>
          <w:tab w:val="left" w:pos="910"/>
        </w:tabs>
        <w:jc w:val="both"/>
        <w:rPr>
          <w:rFonts w:ascii="Times New Roman" w:hAnsi="Times New Roman"/>
          <w:color w:val="2E2E2E"/>
          <w:spacing w:val="-1"/>
          <w:sz w:val="24"/>
          <w:szCs w:val="24"/>
        </w:rPr>
      </w:pPr>
      <w:r>
        <w:rPr>
          <w:rFonts w:ascii="Times New Roman" w:hAnsi="Times New Roman"/>
          <w:color w:val="2E2E2E"/>
          <w:spacing w:val="-1"/>
          <w:sz w:val="24"/>
          <w:szCs w:val="24"/>
        </w:rPr>
        <w:t>-Российская Федерация, Волгоградская область, Камышинский муниципальный район, Терновское сельское поселение, село Терновка, улица Центральная, земельный участок  1А, с кадастровым номером 34:10:140004:776.</w:t>
      </w:r>
      <w:r w:rsidRPr="0069721E">
        <w:rPr>
          <w:rFonts w:ascii="Times New Roman" w:hAnsi="Times New Roman"/>
          <w:color w:val="2E2E2E"/>
          <w:spacing w:val="-1"/>
          <w:sz w:val="24"/>
          <w:szCs w:val="24"/>
        </w:rPr>
        <w:t xml:space="preserve"> </w:t>
      </w:r>
    </w:p>
    <w:p w:rsidR="00EB7ED0" w:rsidRPr="0069721E" w:rsidRDefault="00EB7ED0" w:rsidP="006A3F3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E2E2E"/>
          <w:spacing w:val="-1"/>
        </w:rPr>
      </w:pPr>
      <w:r>
        <w:rPr>
          <w:color w:val="2E2E2E"/>
          <w:spacing w:val="-1"/>
        </w:rPr>
        <w:t>2.</w:t>
      </w:r>
      <w:r w:rsidRPr="0069721E">
        <w:rPr>
          <w:color w:val="2E2E2E"/>
          <w:spacing w:val="-1"/>
        </w:rPr>
        <w:t xml:space="preserve"> </w:t>
      </w:r>
      <w:r w:rsidRPr="0069721E">
        <w:rPr>
          <w:rFonts w:ascii="Times New Roman" w:hAnsi="Times New Roman"/>
        </w:rPr>
        <w:t>Настоящее постановление вступает в силу с момента его подписания.</w:t>
      </w:r>
    </w:p>
    <w:p w:rsidR="00EB7ED0" w:rsidRPr="0069721E" w:rsidRDefault="00EB7ED0" w:rsidP="0069721E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color w:val="2E2E2E"/>
          <w:spacing w:val="-1"/>
        </w:rPr>
      </w:pPr>
      <w:r>
        <w:rPr>
          <w:rFonts w:ascii="Times New Roman" w:hAnsi="Times New Roman"/>
          <w:color w:val="2E2E2E"/>
          <w:spacing w:val="-1"/>
        </w:rPr>
        <w:t xml:space="preserve"> </w:t>
      </w:r>
    </w:p>
    <w:p w:rsidR="00EB7ED0" w:rsidRPr="0069721E" w:rsidRDefault="00EB7ED0" w:rsidP="00132417">
      <w:pPr>
        <w:tabs>
          <w:tab w:val="left" w:pos="910"/>
        </w:tabs>
        <w:rPr>
          <w:rFonts w:ascii="Times New Roman" w:hAnsi="Times New Roman"/>
          <w:color w:val="2E2E2E"/>
          <w:spacing w:val="-1"/>
          <w:sz w:val="24"/>
          <w:szCs w:val="24"/>
        </w:rPr>
      </w:pPr>
    </w:p>
    <w:p w:rsidR="00EB7ED0" w:rsidRPr="0069721E" w:rsidRDefault="00EB7ED0" w:rsidP="00132417">
      <w:pPr>
        <w:tabs>
          <w:tab w:val="left" w:pos="910"/>
        </w:tabs>
        <w:rPr>
          <w:rFonts w:ascii="Times New Roman" w:hAnsi="Times New Roman"/>
          <w:sz w:val="24"/>
          <w:szCs w:val="24"/>
        </w:rPr>
      </w:pPr>
      <w:r w:rsidRPr="0069721E">
        <w:rPr>
          <w:rFonts w:ascii="Times New Roman" w:hAnsi="Times New Roman"/>
          <w:color w:val="2E2E2E"/>
          <w:spacing w:val="-1"/>
          <w:sz w:val="24"/>
          <w:szCs w:val="24"/>
        </w:rPr>
        <w:t>Глава Терновского сельского поселения                                        Е.Б.Тураева.</w:t>
      </w:r>
    </w:p>
    <w:sectPr w:rsidR="00EB7ED0" w:rsidRPr="0069721E" w:rsidSect="0069721E">
      <w:type w:val="continuous"/>
      <w:pgSz w:w="11906" w:h="16838"/>
      <w:pgMar w:top="-284" w:right="992" w:bottom="23" w:left="1134" w:header="0" w:footer="0" w:gutter="284"/>
      <w:cols w:space="720"/>
      <w:formProt w:val="0"/>
      <w:docGrid w:linePitch="560" w:charSpace="737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5B1"/>
    <w:multiLevelType w:val="hybridMultilevel"/>
    <w:tmpl w:val="1060A7DE"/>
    <w:lvl w:ilvl="0" w:tplc="54C4416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color w:val="2E2E2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C53E54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C500DA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5ABE71AD"/>
    <w:multiLevelType w:val="hybridMultilevel"/>
    <w:tmpl w:val="9844031A"/>
    <w:lvl w:ilvl="0" w:tplc="AAEEE5FC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3FF5033"/>
    <w:multiLevelType w:val="hybridMultilevel"/>
    <w:tmpl w:val="30D026F6"/>
    <w:lvl w:ilvl="0" w:tplc="62F0179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CF5"/>
    <w:rsid w:val="00044CF2"/>
    <w:rsid w:val="00092060"/>
    <w:rsid w:val="00132417"/>
    <w:rsid w:val="001400D4"/>
    <w:rsid w:val="00142D26"/>
    <w:rsid w:val="0018426F"/>
    <w:rsid w:val="001A3BE7"/>
    <w:rsid w:val="001C087C"/>
    <w:rsid w:val="002956E2"/>
    <w:rsid w:val="002D23E0"/>
    <w:rsid w:val="003641E6"/>
    <w:rsid w:val="00365EBD"/>
    <w:rsid w:val="003979A9"/>
    <w:rsid w:val="003F722A"/>
    <w:rsid w:val="003F72B3"/>
    <w:rsid w:val="004740ED"/>
    <w:rsid w:val="00482A17"/>
    <w:rsid w:val="004968B7"/>
    <w:rsid w:val="00497FE9"/>
    <w:rsid w:val="004B68C0"/>
    <w:rsid w:val="004F7138"/>
    <w:rsid w:val="00503698"/>
    <w:rsid w:val="00513715"/>
    <w:rsid w:val="00521134"/>
    <w:rsid w:val="00530F70"/>
    <w:rsid w:val="00537DE4"/>
    <w:rsid w:val="005A17CE"/>
    <w:rsid w:val="005F7215"/>
    <w:rsid w:val="006238D4"/>
    <w:rsid w:val="006930E7"/>
    <w:rsid w:val="006966B6"/>
    <w:rsid w:val="0069721E"/>
    <w:rsid w:val="006A3F3C"/>
    <w:rsid w:val="00702868"/>
    <w:rsid w:val="00720085"/>
    <w:rsid w:val="007A6866"/>
    <w:rsid w:val="007A6CCF"/>
    <w:rsid w:val="007B3950"/>
    <w:rsid w:val="007B65C7"/>
    <w:rsid w:val="008041C6"/>
    <w:rsid w:val="00884E15"/>
    <w:rsid w:val="008E33A4"/>
    <w:rsid w:val="009422C0"/>
    <w:rsid w:val="00942C5D"/>
    <w:rsid w:val="00953E1E"/>
    <w:rsid w:val="009C6626"/>
    <w:rsid w:val="00A236F0"/>
    <w:rsid w:val="00A6044B"/>
    <w:rsid w:val="00B07BB2"/>
    <w:rsid w:val="00B17158"/>
    <w:rsid w:val="00B56889"/>
    <w:rsid w:val="00BB29EB"/>
    <w:rsid w:val="00BC040E"/>
    <w:rsid w:val="00C175B4"/>
    <w:rsid w:val="00C26728"/>
    <w:rsid w:val="00CB1665"/>
    <w:rsid w:val="00CB6660"/>
    <w:rsid w:val="00D07CF5"/>
    <w:rsid w:val="00D41869"/>
    <w:rsid w:val="00D60AAD"/>
    <w:rsid w:val="00DE3813"/>
    <w:rsid w:val="00E42D8A"/>
    <w:rsid w:val="00EB7ED0"/>
    <w:rsid w:val="00ED45FE"/>
    <w:rsid w:val="00F241EB"/>
    <w:rsid w:val="00F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C6"/>
  </w:style>
  <w:style w:type="paragraph" w:styleId="Heading3">
    <w:name w:val="heading 3"/>
    <w:basedOn w:val="a"/>
    <w:next w:val="BodyText"/>
    <w:link w:val="Heading3Char"/>
    <w:uiPriority w:val="99"/>
    <w:qFormat/>
    <w:rsid w:val="00D07CF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4CF2"/>
    <w:rPr>
      <w:rFonts w:ascii="Cambria" w:hAnsi="Cambria" w:cs="Times New Roman"/>
      <w:b/>
      <w:bCs/>
      <w:sz w:val="26"/>
      <w:szCs w:val="26"/>
    </w:rPr>
  </w:style>
  <w:style w:type="paragraph" w:customStyle="1" w:styleId="a">
    <w:name w:val="Базовый"/>
    <w:uiPriority w:val="99"/>
    <w:rsid w:val="00D07CF5"/>
    <w:pPr>
      <w:widowControl w:val="0"/>
      <w:tabs>
        <w:tab w:val="left" w:pos="720"/>
      </w:tabs>
      <w:suppressAutoHyphens/>
    </w:pPr>
    <w:rPr>
      <w:rFonts w:ascii="Times New Roman" w:hAnsi="Times New Roman"/>
      <w:color w:val="00000A"/>
      <w:sz w:val="20"/>
      <w:szCs w:val="20"/>
    </w:rPr>
  </w:style>
  <w:style w:type="character" w:customStyle="1" w:styleId="a0">
    <w:name w:val="Маркеры списка"/>
    <w:uiPriority w:val="99"/>
    <w:rsid w:val="00D07CF5"/>
    <w:rPr>
      <w:rFonts w:ascii="OpenSymbol" w:hAnsi="OpenSymbol"/>
    </w:rPr>
  </w:style>
  <w:style w:type="paragraph" w:customStyle="1" w:styleId="a1">
    <w:name w:val="Заголовок"/>
    <w:basedOn w:val="a"/>
    <w:next w:val="BodyText"/>
    <w:uiPriority w:val="99"/>
    <w:rsid w:val="00D07CF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D07C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CF2"/>
    <w:rPr>
      <w:rFonts w:cs="Times New Roman"/>
    </w:rPr>
  </w:style>
  <w:style w:type="paragraph" w:styleId="List">
    <w:name w:val="List"/>
    <w:basedOn w:val="BodyText"/>
    <w:uiPriority w:val="99"/>
    <w:rsid w:val="00D07CF5"/>
    <w:rPr>
      <w:rFonts w:cs="Mangal"/>
    </w:rPr>
  </w:style>
  <w:style w:type="paragraph" w:styleId="Title">
    <w:name w:val="Title"/>
    <w:basedOn w:val="a"/>
    <w:link w:val="TitleChar"/>
    <w:uiPriority w:val="99"/>
    <w:qFormat/>
    <w:rsid w:val="00D07CF5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44CF2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8041C6"/>
    <w:pPr>
      <w:ind w:left="220" w:hanging="220"/>
    </w:pPr>
  </w:style>
  <w:style w:type="paragraph" w:styleId="IndexHeading">
    <w:name w:val="index heading"/>
    <w:basedOn w:val="a"/>
    <w:uiPriority w:val="99"/>
    <w:rsid w:val="00D07CF5"/>
    <w:pPr>
      <w:suppressLineNumbers/>
    </w:pPr>
    <w:rPr>
      <w:rFonts w:cs="Mangal"/>
    </w:rPr>
  </w:style>
  <w:style w:type="paragraph" w:customStyle="1" w:styleId="a2">
    <w:name w:val="Содержимое врезки"/>
    <w:basedOn w:val="BodyText"/>
    <w:uiPriority w:val="99"/>
    <w:rsid w:val="00D07CF5"/>
  </w:style>
  <w:style w:type="paragraph" w:styleId="NormalWeb">
    <w:name w:val="Normal (Web)"/>
    <w:basedOn w:val="Normal"/>
    <w:uiPriority w:val="99"/>
    <w:rsid w:val="003641E6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2060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user</dc:creator>
  <cp:keywords/>
  <dc:description/>
  <cp:lastModifiedBy>user</cp:lastModifiedBy>
  <cp:revision>2</cp:revision>
  <cp:lastPrinted>2024-02-13T09:28:00Z</cp:lastPrinted>
  <dcterms:created xsi:type="dcterms:W3CDTF">2024-02-13T09:30:00Z</dcterms:created>
  <dcterms:modified xsi:type="dcterms:W3CDTF">2024-02-13T09:30:00Z</dcterms:modified>
</cp:coreProperties>
</file>