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Волгоградская область </w:t>
      </w:r>
    </w:p>
    <w:p w:rsidR="001906CA" w:rsidRP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Камышинский муниципальный район </w:t>
      </w:r>
    </w:p>
    <w:p w:rsid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>Терновский сельский Совет</w:t>
      </w:r>
    </w:p>
    <w:p w:rsidR="002A00A7" w:rsidRPr="001906CA" w:rsidRDefault="002A00A7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6CA" w:rsidRDefault="001906CA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>РЕШЕНИЕ №</w:t>
      </w:r>
      <w:r w:rsidR="009348F5">
        <w:rPr>
          <w:rFonts w:ascii="Times New Roman" w:hAnsi="Times New Roman" w:cs="Times New Roman"/>
          <w:sz w:val="24"/>
          <w:szCs w:val="24"/>
        </w:rPr>
        <w:t xml:space="preserve">  4</w:t>
      </w:r>
    </w:p>
    <w:p w:rsidR="000D7B8D" w:rsidRPr="001906CA" w:rsidRDefault="000D7B8D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06CA" w:rsidRPr="001906CA" w:rsidRDefault="009348F5" w:rsidP="001906C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21.01.2022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г.       </w:t>
      </w:r>
      <w:r w:rsidR="001906C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="001906CA" w:rsidRPr="001906C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1906CA" w:rsidRPr="001906CA">
        <w:rPr>
          <w:rFonts w:ascii="Times New Roman" w:hAnsi="Times New Roman" w:cs="Times New Roman"/>
          <w:sz w:val="24"/>
          <w:szCs w:val="24"/>
        </w:rPr>
        <w:t>.  Терновка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О передаче осуществления части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полномочий Камышинскому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муниципальному району  </w:t>
      </w:r>
    </w:p>
    <w:p w:rsidR="001906CA" w:rsidRPr="001906CA" w:rsidRDefault="001906CA" w:rsidP="00190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4E84" w:rsidRDefault="001906CA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Заслушав и обсудив финансово-экономическое обоснование главы Терновского сельского поселения по вопросу передачи осуществления части полномочий  Терновского сельского поселения администрации Камышинского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Терновского сельского поселения, Терновский сельский Совет,   </w:t>
      </w:r>
    </w:p>
    <w:p w:rsidR="001906CA" w:rsidRPr="001906CA" w:rsidRDefault="001906CA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РЕШИЛ: </w:t>
      </w:r>
    </w:p>
    <w:p w:rsidR="00814FD1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1. Администрации Терновского сельского поселения передать администрации Камышинского муниципального района</w:t>
      </w:r>
      <w:r w:rsidR="009348F5">
        <w:rPr>
          <w:rFonts w:ascii="Times New Roman" w:hAnsi="Times New Roman" w:cs="Times New Roman"/>
          <w:sz w:val="24"/>
          <w:szCs w:val="24"/>
        </w:rPr>
        <w:t xml:space="preserve"> часть </w:t>
      </w:r>
      <w:r w:rsidR="00814FD1">
        <w:rPr>
          <w:rFonts w:ascii="Times New Roman" w:hAnsi="Times New Roman" w:cs="Times New Roman"/>
          <w:sz w:val="24"/>
          <w:szCs w:val="24"/>
        </w:rPr>
        <w:t xml:space="preserve"> полномочий:</w:t>
      </w:r>
    </w:p>
    <w:p w:rsidR="001906CA" w:rsidRPr="001906CA" w:rsidRDefault="00814FD1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дорожная деятельность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 в </w:t>
      </w:r>
      <w:r>
        <w:rPr>
          <w:rFonts w:ascii="Times New Roman" w:hAnsi="Times New Roman" w:cs="Times New Roman"/>
          <w:sz w:val="24"/>
          <w:szCs w:val="24"/>
        </w:rPr>
        <w:t xml:space="preserve"> границах населенных пунктов поселения  и обеспечения  безопасности дорожного движения на них, в части реализации мероприятий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связанных с организацией  освещения улично-дор</w:t>
      </w:r>
      <w:r w:rsidR="009348F5">
        <w:rPr>
          <w:rFonts w:ascii="Times New Roman" w:hAnsi="Times New Roman" w:cs="Times New Roman"/>
          <w:sz w:val="24"/>
          <w:szCs w:val="24"/>
        </w:rPr>
        <w:t>ожной сети, сроком до 31.12.2022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CA" w:rsidRPr="001906CA" w:rsidRDefault="00814FD1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348F5">
        <w:rPr>
          <w:rFonts w:ascii="Times New Roman" w:hAnsi="Times New Roman" w:cs="Times New Roman"/>
          <w:sz w:val="24"/>
          <w:szCs w:val="24"/>
        </w:rPr>
        <w:t xml:space="preserve"> </w:t>
      </w:r>
      <w:r w:rsidR="001906CA" w:rsidRPr="001906CA">
        <w:rPr>
          <w:rFonts w:ascii="Times New Roman" w:hAnsi="Times New Roman" w:cs="Times New Roman"/>
          <w:sz w:val="24"/>
          <w:szCs w:val="24"/>
        </w:rPr>
        <w:t>Передать финансовые средства, необходимые для осуществления передаваемых полномочий из бюджета поселения бюджету Камышинского му</w:t>
      </w:r>
      <w:r w:rsidR="009348F5">
        <w:rPr>
          <w:rFonts w:ascii="Times New Roman" w:hAnsi="Times New Roman" w:cs="Times New Roman"/>
          <w:sz w:val="24"/>
          <w:szCs w:val="24"/>
        </w:rPr>
        <w:t>ниципального района.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CA" w:rsidRPr="001906CA" w:rsidRDefault="00814FD1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906CA" w:rsidRPr="001906CA">
        <w:rPr>
          <w:rFonts w:ascii="Times New Roman" w:hAnsi="Times New Roman" w:cs="Times New Roman"/>
          <w:sz w:val="24"/>
          <w:szCs w:val="24"/>
        </w:rPr>
        <w:t>. Главе Терновского сельского поселения заключить соглашение с администрацией Камышинского муниципального района о передаче ей осуществления части полномочий Терновского сельского поселения согласно пункту 1 данного решения.</w:t>
      </w:r>
    </w:p>
    <w:p w:rsidR="001906CA" w:rsidRPr="001906CA" w:rsidRDefault="00814FD1" w:rsidP="001906C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1906CA" w:rsidRPr="001906CA">
        <w:rPr>
          <w:rFonts w:ascii="Times New Roman" w:hAnsi="Times New Roman" w:cs="Times New Roman"/>
          <w:sz w:val="24"/>
          <w:szCs w:val="24"/>
        </w:rPr>
        <w:t xml:space="preserve">. Настоящее решение подлежит официальному опубликованию (обнародованию). </w:t>
      </w:r>
    </w:p>
    <w:p w:rsidR="001906CA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B8D" w:rsidRPr="001906CA" w:rsidRDefault="000D7B8D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48D" w:rsidRPr="001906CA" w:rsidRDefault="001906CA" w:rsidP="001906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6CA">
        <w:rPr>
          <w:rFonts w:ascii="Times New Roman" w:hAnsi="Times New Roman" w:cs="Times New Roman"/>
          <w:sz w:val="24"/>
          <w:szCs w:val="24"/>
        </w:rPr>
        <w:t xml:space="preserve"> Глава Терновского сельского поселения       </w:t>
      </w:r>
      <w:r w:rsidR="007E3D4A">
        <w:rPr>
          <w:rFonts w:ascii="Times New Roman" w:hAnsi="Times New Roman" w:cs="Times New Roman"/>
          <w:sz w:val="24"/>
          <w:szCs w:val="24"/>
        </w:rPr>
        <w:t xml:space="preserve">               </w:t>
      </w:r>
      <w:bookmarkStart w:id="0" w:name="_GoBack"/>
      <w:bookmarkEnd w:id="0"/>
      <w:r w:rsidRPr="001906CA">
        <w:rPr>
          <w:rFonts w:ascii="Times New Roman" w:hAnsi="Times New Roman" w:cs="Times New Roman"/>
          <w:sz w:val="24"/>
          <w:szCs w:val="24"/>
        </w:rPr>
        <w:t xml:space="preserve">     </w:t>
      </w:r>
      <w:r w:rsidR="00814FD1">
        <w:rPr>
          <w:rFonts w:ascii="Times New Roman" w:hAnsi="Times New Roman" w:cs="Times New Roman"/>
          <w:sz w:val="24"/>
          <w:szCs w:val="24"/>
        </w:rPr>
        <w:t xml:space="preserve">       </w:t>
      </w:r>
      <w:r w:rsidRPr="001906CA">
        <w:rPr>
          <w:rFonts w:ascii="Times New Roman" w:hAnsi="Times New Roman" w:cs="Times New Roman"/>
          <w:sz w:val="24"/>
          <w:szCs w:val="24"/>
        </w:rPr>
        <w:t xml:space="preserve">             Е.Б.Тураева   </w:t>
      </w:r>
    </w:p>
    <w:sectPr w:rsidR="0010648D" w:rsidRPr="001906CA" w:rsidSect="00D5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6CA"/>
    <w:rsid w:val="0000347D"/>
    <w:rsid w:val="000D7B8D"/>
    <w:rsid w:val="0010648D"/>
    <w:rsid w:val="001906CA"/>
    <w:rsid w:val="00217FA1"/>
    <w:rsid w:val="002A00A7"/>
    <w:rsid w:val="00624E84"/>
    <w:rsid w:val="00636A1F"/>
    <w:rsid w:val="00673D79"/>
    <w:rsid w:val="007E3D4A"/>
    <w:rsid w:val="00814FD1"/>
    <w:rsid w:val="0084091E"/>
    <w:rsid w:val="009348F5"/>
    <w:rsid w:val="00AC35EF"/>
    <w:rsid w:val="00C04498"/>
    <w:rsid w:val="00D50BEB"/>
    <w:rsid w:val="00E54C85"/>
    <w:rsid w:val="00FC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DDB3A-6874-4E85-B7C4-3652ACB07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10</cp:revision>
  <dcterms:created xsi:type="dcterms:W3CDTF">2020-04-21T05:48:00Z</dcterms:created>
  <dcterms:modified xsi:type="dcterms:W3CDTF">2022-01-21T10:14:00Z</dcterms:modified>
</cp:coreProperties>
</file>